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735427">
        <w:rPr>
          <w:b/>
        </w:rPr>
        <w:t xml:space="preserve"> 2022-2023</w:t>
      </w:r>
      <w:r w:rsidR="002E5704" w:rsidRPr="00FD68BC">
        <w:rPr>
          <w:b/>
        </w:rPr>
        <w:t xml:space="preserve">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B76D14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Қазіргі заманғы коммуникацияның менеджменті мен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E646B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446510">
              <w:rPr>
                <w:lang w:val="kk-KZ"/>
              </w:rPr>
              <w:t>)</w:t>
            </w:r>
          </w:p>
          <w:p w:rsidR="00630C30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735427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CD29F6" w:rsidRPr="00CD29F6" w:rsidRDefault="00E53DF7" w:rsidP="00CD29F6">
            <w:pPr>
              <w:jc w:val="both"/>
              <w:rPr>
                <w:lang w:val="kk-KZ"/>
              </w:rPr>
            </w:pPr>
            <w:r w:rsidRPr="00CD29F6">
              <w:rPr>
                <w:lang w:val="kk-KZ"/>
              </w:rPr>
              <w:t>1</w:t>
            </w:r>
            <w:r w:rsidR="00CD29F6" w:rsidRPr="00CD29F6">
              <w:rPr>
                <w:lang w:val="kk-KZ"/>
              </w:rPr>
              <w:t xml:space="preserve"> Қазіргі қоғамдағы басқару проблемасын түсіндіру;</w:t>
            </w:r>
          </w:p>
          <w:p w:rsidR="00630C30" w:rsidRPr="00EF4565" w:rsidRDefault="00630C30" w:rsidP="00630C30">
            <w:pPr>
              <w:rPr>
                <w:lang w:val="kk-KZ"/>
              </w:rPr>
            </w:pP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CD29F6" w:rsidRDefault="00630C30" w:rsidP="00FD68B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1.1. Курстың негізгі ұғымдарын салыстырыңыз: мәтін, PR мәтіні, жарнамалық мәтін және т. б.</w:t>
            </w:r>
          </w:p>
          <w:p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1.2 PR-құжаттарды қолдану мақсаты бойынша сыныптау</w:t>
            </w:r>
          </w:p>
          <w:p w:rsidR="00E53DF7" w:rsidRPr="00062D75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735427" w:rsidTr="00062D54">
        <w:tc>
          <w:tcPr>
            <w:tcW w:w="1985" w:type="dxa"/>
            <w:vMerge/>
            <w:shd w:val="clear" w:color="auto" w:fill="auto"/>
          </w:tcPr>
          <w:p w:rsidR="00630C30" w:rsidRPr="00062D75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062D75" w:rsidRDefault="006F74EA" w:rsidP="00CD29F6">
            <w:pPr>
              <w:jc w:val="both"/>
              <w:rPr>
                <w:lang w:val="kk-KZ"/>
              </w:rPr>
            </w:pPr>
            <w:r w:rsidRPr="00062D75">
              <w:rPr>
                <w:lang w:val="kk-KZ"/>
              </w:rPr>
              <w:t>2.</w:t>
            </w:r>
            <w:r w:rsidR="00CD29F6">
              <w:rPr>
                <w:lang w:val="kk-KZ"/>
              </w:rPr>
              <w:t xml:space="preserve"> Қ</w:t>
            </w:r>
            <w:r w:rsidR="00CD29F6" w:rsidRPr="00062D75">
              <w:rPr>
                <w:lang w:val="kk-KZ"/>
              </w:rPr>
              <w:t>азақстандағы жəне əлемдегі қазіргі заманғы коммуникацияның менеджменті</w:t>
            </w:r>
            <w:r w:rsidR="00CD29F6">
              <w:rPr>
                <w:lang w:val="kk-KZ"/>
              </w:rPr>
              <w:t xml:space="preserve"> </w:t>
            </w:r>
            <w:r w:rsidR="00CD29F6" w:rsidRPr="00062D75">
              <w:rPr>
                <w:lang w:val="kk-KZ"/>
              </w:rPr>
              <w:t>жəне маркетингін оқып-үйрену;</w:t>
            </w:r>
          </w:p>
          <w:p w:rsidR="00630C30" w:rsidRPr="00062D75" w:rsidRDefault="00630C30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lastRenderedPageBreak/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73542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CD29F6" w:rsidRDefault="006F74EA" w:rsidP="00CD29F6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CD29F6">
              <w:rPr>
                <w:lang w:val="kk-KZ"/>
              </w:rPr>
              <w:t>.</w:t>
            </w:r>
            <w:r w:rsidR="009522E1" w:rsidRPr="00FD68BC">
              <w:rPr>
                <w:lang w:val="kk-KZ"/>
              </w:rPr>
              <w:t xml:space="preserve"> </w:t>
            </w:r>
            <w:r w:rsidR="00CD29F6">
              <w:rPr>
                <w:lang w:val="kk-KZ"/>
              </w:rPr>
              <w:t>Қ</w:t>
            </w:r>
            <w:r w:rsidR="00CD29F6" w:rsidRPr="00CD29F6">
              <w:rPr>
                <w:lang w:val="kk-KZ"/>
              </w:rPr>
              <w:t>азіргі заманғы коммуникациядағы менеджмент пен маркетингтің əдістерін</w:t>
            </w:r>
          </w:p>
          <w:p w:rsidR="00CD29F6" w:rsidRPr="00411FE9" w:rsidRDefault="00CD29F6" w:rsidP="00CD29F6">
            <w:pPr>
              <w:jc w:val="both"/>
            </w:pPr>
            <w:r w:rsidRPr="00411FE9">
              <w:t>үйрену;</w:t>
            </w:r>
          </w:p>
          <w:p w:rsidR="00630C30" w:rsidRPr="009522E1" w:rsidRDefault="00630C30" w:rsidP="009522E1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73542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B06450">
              <w:rPr>
                <w:lang w:val="kk-KZ"/>
              </w:rPr>
              <w:t>Қ</w:t>
            </w:r>
            <w:r w:rsidR="00B06450" w:rsidRPr="00B06450">
              <w:rPr>
                <w:lang w:val="kk-KZ"/>
              </w:rPr>
              <w:t>азіргі заманғы коммуникацияның менеджменті мен маркетинг тілін үйрену;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735427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B06450" w:rsidP="00B06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310A38" w:rsidRPr="00FD68BC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</w:t>
            </w:r>
            <w:r w:rsidRPr="00B06450">
              <w:rPr>
                <w:lang w:val="kk-KZ"/>
              </w:rPr>
              <w:t>азіргі заманғы коммуникацияның менеджменті жəне маркетингінің маңызды</w:t>
            </w:r>
            <w:r>
              <w:rPr>
                <w:lang w:val="kk-KZ"/>
              </w:rPr>
              <w:t xml:space="preserve"> </w:t>
            </w:r>
            <w:r w:rsidRPr="00B06450">
              <w:rPr>
                <w:lang w:val="kk-KZ"/>
              </w:rPr>
              <w:t>теориялық-методологиялық құрамдас бөліктерін көрсету;</w:t>
            </w:r>
          </w:p>
          <w:p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B06450">
              <w:rPr>
                <w:lang w:val="kk-KZ"/>
              </w:rPr>
              <w:t>С</w:t>
            </w:r>
            <w:r w:rsidR="00B06450" w:rsidRPr="00B06450">
              <w:rPr>
                <w:lang w:val="kk-KZ"/>
              </w:rPr>
              <w:t>туденттердің бойына қазіргі заманғы коммуникациядағы менеджмент пен</w:t>
            </w:r>
          </w:p>
          <w:p w:rsidR="00630C30" w:rsidRPr="00FD68BC" w:rsidRDefault="00B06450" w:rsidP="00B06450">
            <w:pPr>
              <w:ind w:left="20"/>
              <w:rPr>
                <w:lang w:val="kk-KZ"/>
              </w:rPr>
            </w:pPr>
            <w:r w:rsidRPr="00411FE9">
              <w:t xml:space="preserve">маркетингтің </w:t>
            </w:r>
            <w:r>
              <w:rPr>
                <w:lang w:val="kk-KZ"/>
              </w:rPr>
              <w:t>тәжірибелік</w:t>
            </w:r>
            <w:r w:rsidRPr="00411FE9">
              <w:t xml:space="preserve"> мə</w:t>
            </w:r>
            <w:r>
              <w:t>селелерін түсіндіру.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73542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Негізгі</w:t>
            </w:r>
          </w:p>
          <w:p w:rsidR="001F52FF" w:rsidRPr="00CE0D89" w:rsidRDefault="001F52FF" w:rsidP="001F52FF">
            <w:r w:rsidRPr="00CE0D89">
              <w:t>1. И.В.Алешина. Паблик рилейшнз для менеджеров. М, 2002</w:t>
            </w:r>
          </w:p>
          <w:p w:rsidR="001F52FF" w:rsidRPr="00CE0D89" w:rsidRDefault="001F52FF" w:rsidP="001F52FF">
            <w:r w:rsidRPr="00CE0D89">
              <w:t>2. Блэк С. Паблик рилейшнз. Что это такое? / Пер. с англ. М, 1990</w:t>
            </w:r>
          </w:p>
          <w:p w:rsidR="001F52FF" w:rsidRPr="00CE0D89" w:rsidRDefault="001F52FF" w:rsidP="001F52FF">
            <w:r w:rsidRPr="00CE0D89">
              <w:t>3. Дороти Доти. Паблисити и паблик рилейшнз. / Пер. с англ. Филин, М, 1996</w:t>
            </w:r>
          </w:p>
          <w:p w:rsidR="001F52FF" w:rsidRPr="00CE0D89" w:rsidRDefault="001F52FF" w:rsidP="001F52FF">
            <w:r w:rsidRPr="00CE0D89">
              <w:lastRenderedPageBreak/>
              <w:t>4. Георгий Почепцов Паблик рилейшнз. М, 1998</w:t>
            </w:r>
          </w:p>
          <w:p w:rsidR="001F52FF" w:rsidRPr="00CE0D89" w:rsidRDefault="001F52FF" w:rsidP="001F52FF">
            <w:r w:rsidRPr="00CE0D89">
              <w:t>5. Даг Ньюсом, Джуди Ван Слайк Терк, Дин Крукеберг. Все о ПР. Теория и практика</w:t>
            </w:r>
          </w:p>
          <w:p w:rsidR="001F52FF" w:rsidRPr="00CE0D89" w:rsidRDefault="001F52FF" w:rsidP="001F52FF">
            <w:r w:rsidRPr="00CE0D89">
              <w:t>паблик рилейшнз. М, 2001</w:t>
            </w:r>
          </w:p>
          <w:p w:rsidR="001F52FF" w:rsidRPr="00CE0D89" w:rsidRDefault="001F52FF" w:rsidP="001F52FF">
            <w:r w:rsidRPr="00CE0D89">
              <w:t>6. Почепцов Г.Г. ПР или как успешно управлять общественным мением. М, 1998</w:t>
            </w:r>
          </w:p>
          <w:p w:rsidR="001F52FF" w:rsidRPr="00CE0D89" w:rsidRDefault="001F52FF" w:rsidP="001F52FF">
            <w:r w:rsidRPr="00CE0D89">
              <w:t>7. Почепцов Г.Г. Паблик рилейшнз для профессионалов. М, 1999</w:t>
            </w:r>
          </w:p>
          <w:p w:rsidR="001F52FF" w:rsidRPr="00CE0D89" w:rsidRDefault="001F52FF" w:rsidP="001F52FF">
            <w:r w:rsidRPr="00CE0D89">
              <w:t>8. Чумиков А Связь с общественностью. М, 2001</w:t>
            </w:r>
          </w:p>
          <w:p w:rsidR="001F52FF" w:rsidRPr="00CE0D89" w:rsidRDefault="001F52FF" w:rsidP="001F52FF">
            <w:r w:rsidRPr="00CE0D89">
              <w:t>9. Блэк С Введение в Паблик рилейшнз. Ростов на Дону, 1998</w:t>
            </w:r>
          </w:p>
          <w:p w:rsidR="001F52FF" w:rsidRDefault="001F52FF" w:rsidP="001F52FF">
            <w:r w:rsidRPr="00CE0D89">
              <w:t>10. Блэк С</w:t>
            </w:r>
            <w:r>
              <w:rPr>
                <w:lang w:val="kk-KZ"/>
              </w:rPr>
              <w:t>.</w:t>
            </w:r>
            <w:r w:rsidRPr="00CE0D89">
              <w:t xml:space="preserve"> </w:t>
            </w:r>
            <w:r>
              <w:rPr>
                <w:lang w:val="en-US"/>
              </w:rPr>
              <w:t>PR</w:t>
            </w:r>
            <w:r w:rsidRPr="00CE0D89">
              <w:t>: Международная практика. Изд. Дом “Довгань”1997.</w:t>
            </w:r>
          </w:p>
          <w:p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Қосымша</w:t>
            </w:r>
          </w:p>
          <w:p w:rsidR="001F52FF" w:rsidRPr="00CE0D89" w:rsidRDefault="001F52FF" w:rsidP="001F52FF">
            <w:r w:rsidRPr="00CE0D89">
              <w:t>1. Алешина И.В. Корпоративный имидж. Маркетинг, 1998</w:t>
            </w:r>
          </w:p>
          <w:p w:rsidR="001F52FF" w:rsidRPr="00CE0D89" w:rsidRDefault="001F52FF" w:rsidP="001F52FF">
            <w:r w:rsidRPr="00CE0D89">
              <w:t>2. Невзлин Л.Б. “Паблик рилейшнз – кому это нужно?” М: Экономика. 1992</w:t>
            </w:r>
          </w:p>
          <w:p w:rsidR="001F52FF" w:rsidRPr="00CE0D89" w:rsidRDefault="001F52FF" w:rsidP="001F52FF">
            <w:r w:rsidRPr="00CE0D89">
              <w:t>3. Связь с общественностью – паблик рилейшнз – государственной власти и</w:t>
            </w:r>
          </w:p>
          <w:p w:rsidR="001F52FF" w:rsidRPr="00CE0D89" w:rsidRDefault="001F52FF" w:rsidP="001F52FF">
            <w:r w:rsidRPr="00CE0D89">
              <w:t>управления. Под. Ред. В.С.Комаровского.Алматы, 1997</w:t>
            </w:r>
          </w:p>
          <w:p w:rsidR="001F52FF" w:rsidRPr="00CE0D89" w:rsidRDefault="001F52FF" w:rsidP="001F52FF">
            <w:r w:rsidRPr="00CE0D89">
              <w:t>4. Яковлев И. PR в организациях. С-Пб, 1995</w:t>
            </w:r>
          </w:p>
          <w:p w:rsidR="006A0740" w:rsidRPr="00347659" w:rsidRDefault="001F52FF" w:rsidP="001F52FF">
            <w:pPr>
              <w:rPr>
                <w:lang w:val="kk-KZ"/>
              </w:rPr>
            </w:pPr>
            <w:r w:rsidRPr="00CE0D89">
              <w:t>5. Честара Дж. Деловой этикет. Паблик рилейшнз. М, 1997.</w:t>
            </w:r>
            <w:r w:rsidRPr="00565D90">
              <w:rPr>
                <w:lang w:val="kk-KZ"/>
              </w:rPr>
              <w:t xml:space="preserve"> 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1A4055">
            <w:pPr>
              <w:shd w:val="clear" w:color="auto" w:fill="FFFFFF"/>
              <w:rPr>
                <w:lang w:val="kk-KZ"/>
              </w:rPr>
            </w:pPr>
          </w:p>
          <w:p w:rsidR="008D0B26" w:rsidRPr="008D0B26" w:rsidRDefault="001A4055" w:rsidP="001A4055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8D0B26" w:rsidRPr="008D0B26">
              <w:rPr>
                <w:lang w:val="kk-KZ"/>
              </w:rPr>
              <w:t xml:space="preserve"> 1. </w:t>
            </w:r>
            <w:r w:rsidR="00062D75" w:rsidRPr="00F87CF0">
              <w:rPr>
                <w:rFonts w:ascii="TimesNewRomanPSMT" w:hAnsi="TimesNewRomanPSMT" w:cs="TimesNewRomanPSMT"/>
              </w:rPr>
              <w:t>ХХІ ғасырдағы менеджмент пен маркетинг.</w:t>
            </w:r>
            <w:r w:rsidR="00062D75" w:rsidRPr="00F87CF0">
              <w:rPr>
                <w:rFonts w:ascii="TimesNewRomanPSMT" w:hAnsi="TimesNewRomanPSMT" w:cs="TimesNewRomanPSMT"/>
                <w:lang w:val="kk-KZ"/>
              </w:rPr>
              <w:t xml:space="preserve">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055" w:rsidRPr="002B0B02" w:rsidRDefault="0008308C" w:rsidP="001A4055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Коммуникацияның түрлері</w:t>
            </w:r>
            <w:r w:rsidR="001A4055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545C5B" w:rsidRDefault="00630C30" w:rsidP="001A4055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</w:t>
            </w:r>
            <w:r>
              <w:lastRenderedPageBreak/>
              <w:t>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Менеджмент, маркетинг жəне коммуникацияның негізгі формалары. PR-дағы коммуникацияның маңыздылығы.</w:t>
            </w:r>
            <w:r w:rsidR="00A35D4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Этика жəне PR-дағы жауапкершілік.</w:t>
            </w:r>
          </w:p>
          <w:p w:rsidR="001A4055" w:rsidRPr="00F87CF0" w:rsidRDefault="001A4055" w:rsidP="001A40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5D4C" w:rsidRPr="002B0B02" w:rsidRDefault="000B123E" w:rsidP="00A35D4C">
            <w:pPr>
              <w:rPr>
                <w:bCs/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Басқарудың жетекші түрлері.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A35D4C" w:rsidRPr="002B0B02">
              <w:rPr>
                <w:lang w:val="kk-KZ"/>
              </w:rPr>
              <w:t>Мерзімді баспасөздің менеджменті жəне маркетингі.</w:t>
            </w:r>
          </w:p>
          <w:p w:rsidR="0050245F" w:rsidRPr="0050245F" w:rsidRDefault="0050245F" w:rsidP="0050245F">
            <w:pPr>
              <w:rPr>
                <w:lang w:val="kk-KZ"/>
              </w:rPr>
            </w:pP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3D324A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3D324A" w:rsidRPr="00F87CF0">
              <w:rPr>
                <w:rFonts w:ascii="TimesNewRomanPSMT" w:hAnsi="TimesNewRomanPSMT" w:cs="TimesNewRomanPSMT"/>
                <w:lang w:val="kk-KZ"/>
              </w:rPr>
              <w:t>Тиімді басқарудың сипаттамасы</w:t>
            </w:r>
            <w:r w:rsidR="003D324A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22761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СӨЖ 1</w:t>
            </w:r>
            <w:r w:rsidR="00F22761">
              <w:rPr>
                <w:bCs/>
                <w:lang w:val="kk-KZ"/>
              </w:rPr>
              <w:t>.</w:t>
            </w:r>
            <w:r w:rsidR="00F22761">
              <w:rPr>
                <w:lang w:val="kk-KZ"/>
              </w:rPr>
              <w:t>Қазақстандағы менеджмент пен</w:t>
            </w:r>
            <w:r w:rsidR="003D324A" w:rsidRPr="00C87598">
              <w:rPr>
                <w:lang w:val="kk-KZ"/>
              </w:rPr>
              <w:t xml:space="preserve"> маркетинг</w:t>
            </w:r>
            <w:r w:rsidR="00F22761">
              <w:rPr>
                <w:lang w:val="kk-KZ"/>
              </w:rPr>
              <w:t>тің</w:t>
            </w:r>
            <w:r w:rsidR="003D324A" w:rsidRPr="00C87598">
              <w:rPr>
                <w:lang w:val="kk-KZ"/>
              </w:rPr>
              <w:t xml:space="preserve"> дам</w:t>
            </w:r>
            <w:r w:rsidR="00F22761">
              <w:rPr>
                <w:lang w:val="kk-KZ"/>
              </w:rPr>
              <w:t xml:space="preserve">у </w:t>
            </w:r>
            <w:r w:rsidR="003D324A" w:rsidRPr="00C87598">
              <w:rPr>
                <w:lang w:val="kk-KZ"/>
              </w:rPr>
              <w:t>деңгей</w:t>
            </w:r>
            <w:r w:rsidR="00F22761">
              <w:rPr>
                <w:lang w:val="kk-KZ"/>
              </w:rPr>
              <w:t>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3D324A" w:rsidRPr="002B0B02">
              <w:rPr>
                <w:lang w:val="kk-KZ"/>
              </w:rPr>
              <w:t>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B" w:rsidRPr="009D2B1B" w:rsidRDefault="00630C30" w:rsidP="009D2B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Басқарудағы зерттеу</w:t>
            </w:r>
            <w:r w:rsidR="009D2B1B">
              <w:rPr>
                <w:rFonts w:ascii="TimesNewRomanPSMT" w:hAnsi="TimesNewRomanPSMT" w:cs="TimesNewRomanPSMT"/>
                <w:lang w:val="kk-KZ"/>
              </w:rPr>
              <w:t xml:space="preserve"> əдістерінің қ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олданылуы.</w:t>
            </w:r>
          </w:p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9D2B1B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446510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9D2B1B">
              <w:rPr>
                <w:lang w:val="kk-KZ"/>
              </w:rPr>
              <w:t>.</w:t>
            </w:r>
            <w:r w:rsidR="00446510">
              <w:rPr>
                <w:lang w:val="kk-KZ"/>
              </w:rPr>
              <w:t>Жақсы тақырып – жарты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7E646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D2B1B" w:rsidRDefault="00E803EB" w:rsidP="005F3386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26B0D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573" w:rsidRPr="00961573" w:rsidRDefault="00B92D43" w:rsidP="0009074D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C26B0D">
              <w:rPr>
                <w:bCs/>
                <w:lang w:val="kk-KZ"/>
              </w:rPr>
              <w:t xml:space="preserve">. </w:t>
            </w:r>
            <w:r w:rsidR="00C26B0D" w:rsidRPr="00C87598">
              <w:rPr>
                <w:lang w:val="kk-KZ"/>
              </w:rPr>
              <w:t xml:space="preserve"> </w:t>
            </w:r>
            <w:r w:rsidR="007F3EC4" w:rsidRPr="00C87598">
              <w:rPr>
                <w:bCs/>
                <w:lang w:val="kk-KZ"/>
              </w:rPr>
              <w:t>Сыртқы қоғамдық топтармен байланыс орнату жолдары</w:t>
            </w:r>
            <w:r w:rsidR="007F3EC4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C26B0D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C26B0D">
              <w:rPr>
                <w:bCs/>
                <w:lang w:val="kk-KZ"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26B0D">
              <w:rPr>
                <w:bCs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C26B0D">
              <w:rPr>
                <w:lang w:val="kk-KZ"/>
              </w:rPr>
              <w:t xml:space="preserve">Вебинар в Zoom </w:t>
            </w:r>
            <w:r w:rsidRPr="00C26B0D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C26B0D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565D90" w:rsidRDefault="00C178A1" w:rsidP="00C26B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26B0D">
              <w:rPr>
                <w:lang w:val="kk-KZ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Əлемдік тарихтағы басқарудың үздік стратегиялары. Менеджменттің мəні. Өнімді өткізу.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both"/>
              <w:rPr>
                <w:lang w:val="kk-KZ" w:eastAsia="en-US"/>
              </w:rPr>
            </w:pPr>
            <w:r w:rsidRPr="00C26B0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26B0D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C26B0D" w:rsidRDefault="00630C30" w:rsidP="00630C30">
                    <w:pPr>
                      <w:rPr>
                        <w:lang w:val="kk-KZ"/>
                      </w:rPr>
                    </w:pPr>
                    <w:r w:rsidRPr="00C26B0D">
                      <w:rPr>
                        <w:lang w:val="kk-KZ"/>
                      </w:rPr>
                      <w:t xml:space="preserve">Онлайн лекция в Zoom </w:t>
                    </w:r>
                    <w:r w:rsidRPr="00C26B0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C26B0D" w:rsidRDefault="007E646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6B0D" w:rsidRPr="00F87CF0" w:rsidRDefault="00630C30" w:rsidP="00C26B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AF7AA8">
              <w:rPr>
                <w:bCs/>
                <w:lang w:val="kk-KZ" w:eastAsia="ar-SA"/>
              </w:rPr>
              <w:t xml:space="preserve">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Қазіргі PR-дағы менеджмент пен</w:t>
            </w:r>
          </w:p>
          <w:p w:rsidR="00C26B0D" w:rsidRPr="002B0B02" w:rsidRDefault="00C26B0D" w:rsidP="00C26B0D">
            <w:pPr>
              <w:rPr>
                <w:bCs/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маркетингтің рөлі.</w:t>
            </w:r>
          </w:p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A8" w:rsidRPr="00565D90" w:rsidRDefault="00E803EB" w:rsidP="00AF7AA8">
            <w:pPr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AF7AA8" w:rsidRPr="002B0B02">
              <w:t>Шешім қабылдау. Ішкі корпоративтік</w:t>
            </w:r>
            <w:r w:rsidR="00AF7AA8" w:rsidRPr="002B0B02">
              <w:rPr>
                <w:lang w:val="kk-KZ"/>
              </w:rPr>
              <w:t xml:space="preserve"> </w:t>
            </w:r>
            <w:r w:rsidR="00AF7AA8" w:rsidRPr="002B0B02">
              <w:t>коммуникациялар.</w:t>
            </w:r>
          </w:p>
          <w:p w:rsidR="00521E69" w:rsidRPr="00521E69" w:rsidRDefault="00521E69" w:rsidP="00521E69">
            <w:pPr>
              <w:rPr>
                <w:bCs/>
                <w:lang w:val="kk-KZ" w:eastAsia="ar-SA"/>
              </w:rPr>
            </w:pP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Қазақстанда коммуникацияны</w:t>
            </w:r>
            <w:r w:rsidR="00AF7AA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</w:t>
                </w:r>
                <w:r w:rsidRPr="00347659">
                  <w:rPr>
                    <w:lang w:val="en-US" w:eastAsia="en-US"/>
                  </w:rPr>
                  <w:lastRenderedPageBreak/>
                  <w:t>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C4" w:rsidRPr="00C87598" w:rsidRDefault="007554EE" w:rsidP="007F3EC4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7F3EC4" w:rsidRPr="00C87598">
              <w:rPr>
                <w:lang w:val="kk-KZ"/>
              </w:rPr>
              <w:t>Отандық жəне шет елдік менеджмент тарихы мен</w:t>
            </w:r>
            <w:r w:rsidR="007F3EC4">
              <w:rPr>
                <w:lang w:val="kk-KZ"/>
              </w:rPr>
              <w:t xml:space="preserve"> </w:t>
            </w:r>
            <w:r w:rsidR="007F3EC4" w:rsidRPr="00C87598">
              <w:rPr>
                <w:lang w:val="kk-KZ"/>
              </w:rPr>
              <w:t>тəжірибесі. БАҚ редакцияларындағы басқару үлгілерін талдау</w:t>
            </w:r>
            <w:r w:rsidR="007F3EC4">
              <w:rPr>
                <w:lang w:val="kk-KZ"/>
              </w:rPr>
              <w:t>.</w:t>
            </w:r>
          </w:p>
          <w:p w:rsidR="00630C30" w:rsidRPr="00991365" w:rsidRDefault="00AF7AA8" w:rsidP="00991365">
            <w:pPr>
              <w:rPr>
                <w:lang w:val="kk-KZ"/>
              </w:rPr>
            </w:pPr>
            <w:r w:rsidRPr="00C87598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5F4517">
            <w:pPr>
              <w:snapToGrid w:val="0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C109F" w:rsidRPr="002B0B02">
              <w:rPr>
                <w:lang w:val="kk-KZ"/>
              </w:rPr>
              <w:t>PR-бөлімн</w:t>
            </w:r>
            <w:r w:rsidR="007C109F">
              <w:rPr>
                <w:lang w:val="kk-KZ"/>
              </w:rPr>
              <w:t xml:space="preserve">ің қызметін жоспарлау. </w:t>
            </w:r>
            <w:r w:rsidR="007C109F" w:rsidRPr="002B0B02">
              <w:rPr>
                <w:lang w:val="kk-KZ"/>
              </w:rPr>
              <w:t>Стратегиялық</w:t>
            </w:r>
            <w:r w:rsidR="007C109F">
              <w:rPr>
                <w:lang w:val="kk-KZ"/>
              </w:rPr>
              <w:t xml:space="preserve"> </w:t>
            </w:r>
            <w:r w:rsidR="007C109F" w:rsidRPr="002B0B02">
              <w:rPr>
                <w:lang w:val="kk-KZ"/>
              </w:rPr>
              <w:t>жоспарлау.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7C109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C109F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Инновациялық менеджмент</w:t>
            </w:r>
            <w:r w:rsidR="007C109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517" w:rsidRPr="002B0B02" w:rsidRDefault="00560EF5" w:rsidP="005F451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</w:t>
            </w:r>
            <w:r w:rsidR="005F4517" w:rsidRPr="002B0B02">
              <w:rPr>
                <w:lang w:val="kk-KZ"/>
              </w:rPr>
              <w:t>Стратегиялық жоспарлаудың кезеңдері.</w:t>
            </w:r>
          </w:p>
          <w:p w:rsidR="00630C30" w:rsidRPr="00347659" w:rsidRDefault="00630C30" w:rsidP="00FD68BC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7E646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F451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517" w:rsidRPr="00F87CF0" w:rsidRDefault="00630C30" w:rsidP="005F45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</w:t>
            </w:r>
            <w:r w:rsidR="005F4517">
              <w:rPr>
                <w:lang w:val="kk-KZ"/>
              </w:rPr>
              <w:t>.</w:t>
            </w:r>
            <w:r w:rsidR="005F4517" w:rsidRPr="00F87CF0">
              <w:rPr>
                <w:rFonts w:ascii="TimesNewRomanPSMT" w:hAnsi="TimesNewRomanPSMT" w:cs="TimesNewRomanPSMT"/>
                <w:lang w:val="kk-KZ"/>
              </w:rPr>
              <w:t xml:space="preserve"> Стратегиялық жоспарлауды жүзеге</w:t>
            </w:r>
          </w:p>
          <w:p w:rsidR="005F4517" w:rsidRPr="002B0B02" w:rsidRDefault="005F4517" w:rsidP="005F4517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асыру. Инновациялық қызметтің тиімділігі</w:t>
            </w:r>
            <w:r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347659" w:rsidRDefault="00630C30" w:rsidP="005C2516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7F3EC4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F85B07" w:rsidRPr="00C87598">
              <w:rPr>
                <w:lang w:val="kk-KZ"/>
              </w:rPr>
              <w:t>Қаз</w:t>
            </w:r>
            <w:r w:rsidR="007F3EC4">
              <w:rPr>
                <w:lang w:val="kk-KZ"/>
              </w:rPr>
              <w:t>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B07" w:rsidRPr="00F85B07" w:rsidRDefault="00AB27BD" w:rsidP="00F85B07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F85B07" w:rsidRPr="00F85B07">
              <w:rPr>
                <w:lang w:val="kk-KZ"/>
              </w:rPr>
              <w:t>Инновациялық менеджмент.</w:t>
            </w:r>
          </w:p>
          <w:p w:rsidR="00F85B07" w:rsidRPr="002B0B02" w:rsidRDefault="00F85B07" w:rsidP="00F85B07">
            <w:pPr>
              <w:rPr>
                <w:lang w:val="kk-KZ"/>
              </w:rPr>
            </w:pPr>
            <w:r w:rsidRPr="00F85B07">
              <w:rPr>
                <w:lang w:val="kk-KZ"/>
              </w:rPr>
              <w:t>Корпоративтік PR жəне тимбилдинг. Іскерлік қарым-</w:t>
            </w:r>
            <w:r w:rsidRPr="00F85B07">
              <w:rPr>
                <w:lang w:val="kk-KZ"/>
              </w:rPr>
              <w:lastRenderedPageBreak/>
              <w:t>қатынасты ұйымдастыру жəне адамдарға психологиялық əсер</w:t>
            </w:r>
            <w:r>
              <w:rPr>
                <w:lang w:val="kk-KZ"/>
              </w:rPr>
              <w:t xml:space="preserve"> </w:t>
            </w:r>
            <w:r w:rsidRPr="00F85B07">
              <w:rPr>
                <w:lang w:val="kk-KZ"/>
              </w:rPr>
              <w:t>ету тəсілдері.</w:t>
            </w:r>
          </w:p>
          <w:p w:rsidR="00630C30" w:rsidRPr="00347659" w:rsidRDefault="00630C30" w:rsidP="00CE65B0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lastRenderedPageBreak/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lastRenderedPageBreak/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F85B0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Іскери ойын. Тимбилдинг құпиясы, жаттығулар.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</w:rPr>
              <w:t>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DD0" w:rsidRPr="002B0B02" w:rsidRDefault="00642CA9" w:rsidP="00217DD0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>11</w:t>
            </w:r>
            <w:r w:rsidR="00217DD0">
              <w:rPr>
                <w:lang w:val="kk-KZ"/>
              </w:rPr>
              <w:t xml:space="preserve">. </w:t>
            </w:r>
            <w:r w:rsidR="00217DD0" w:rsidRPr="002B0B02">
              <w:rPr>
                <w:lang w:val="kk-KZ"/>
              </w:rPr>
              <w:t>Ішкі жəне сыртқы топтармен жұмыс</w:t>
            </w:r>
            <w:r w:rsidR="00217DD0">
              <w:rPr>
                <w:lang w:val="kk-KZ"/>
              </w:rPr>
              <w:t>.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217D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D0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Стейкхолдерлерге сипаттама беру</w:t>
            </w:r>
            <w:r w:rsidR="00217DD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7E646B" w:rsidP="00630C30">
                <w:hyperlink r:id="rId9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9C312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C312A" w:rsidRPr="00F87CF0">
              <w:rPr>
                <w:rFonts w:ascii="TimesNewRomanPSMT" w:hAnsi="TimesNewRomanPSMT" w:cs="TimesNewRomanPSMT"/>
                <w:sz w:val="24"/>
                <w:szCs w:val="24"/>
              </w:rPr>
              <w:t xml:space="preserve"> Маркетингтік зерттеу жүргізу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Маркетингтік ко</w:t>
            </w:r>
            <w:r w:rsidR="0026194B">
              <w:rPr>
                <w:rFonts w:ascii="Times New Roman" w:hAnsi="Times New Roman"/>
                <w:sz w:val="24"/>
                <w:szCs w:val="24"/>
              </w:rPr>
              <w:t>ммуникация жүйесі. Ғаламтор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технологиялар базасындағы маркетинг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9C312A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4B" w:rsidRPr="00F87CF0" w:rsidRDefault="00BD27B4" w:rsidP="002619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>
              <w:rPr>
                <w:lang w:val="kk-KZ"/>
              </w:rPr>
              <w:t xml:space="preserve">СБ. 12. </w:t>
            </w:r>
            <w:r w:rsidR="0026194B" w:rsidRPr="00F87CF0">
              <w:rPr>
                <w:rFonts w:ascii="TimesNewRomanPSMT" w:hAnsi="TimesNewRomanPSMT" w:cs="TimesNewRomanPSMT"/>
                <w:lang w:val="kk-KZ"/>
              </w:rPr>
              <w:t>Шешім қабылдау əдістерін нақты</w:t>
            </w:r>
          </w:p>
          <w:p w:rsidR="0026194B" w:rsidRPr="002B0B02" w:rsidRDefault="0026194B" w:rsidP="0026194B">
            <w:pPr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оқиғалы, проблемалық жағдайларда талдау.</w:t>
            </w:r>
          </w:p>
          <w:p w:rsidR="00630C30" w:rsidRPr="00BD27B4" w:rsidRDefault="00630C30" w:rsidP="0026194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Маркетинг түрлері жəне олардың Қазақстанда даму</w:t>
            </w:r>
            <w:r w:rsidR="001B4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lastRenderedPageBreak/>
              <w:t>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>Маркетингтің жаңа жүйелері</w:t>
            </w:r>
            <w:r w:rsidR="001B45E3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E3" w:rsidRPr="00565D90" w:rsidRDefault="00437F92" w:rsidP="001B45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t>С</w:t>
            </w:r>
            <w:r>
              <w:rPr>
                <w:lang w:val="kk-KZ"/>
              </w:rPr>
              <w:t>ӨЖ</w:t>
            </w:r>
            <w:r w:rsidR="00630C30" w:rsidRPr="00347659">
              <w:t xml:space="preserve"> 6</w:t>
            </w:r>
            <w:r w:rsidR="00D75D9B">
              <w:rPr>
                <w:lang w:val="kk-KZ"/>
              </w:rPr>
              <w:t>.</w:t>
            </w:r>
            <w:r w:rsidR="00630C30" w:rsidRPr="00347659"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Ақпараттық менеджмент негізінде компанияның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стратегиялық жоспарын жасау</w:t>
            </w:r>
            <w:r w:rsidR="001B45E3">
              <w:rPr>
                <w:b/>
                <w:lang w:val="kk-KZ"/>
              </w:rPr>
              <w:t>.</w:t>
            </w:r>
          </w:p>
          <w:p w:rsidR="00630C30" w:rsidRPr="00437F92" w:rsidRDefault="00630C30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B32" w:rsidRPr="002B0B02" w:rsidRDefault="00575E86" w:rsidP="00426B32">
            <w:pPr>
              <w:rPr>
                <w:lang w:val="kk-KZ"/>
              </w:rPr>
            </w:pPr>
            <w:r w:rsidRPr="00D75D9B">
              <w:rPr>
                <w:lang w:val="kk-KZ"/>
              </w:rPr>
              <w:t>Д</w:t>
            </w:r>
            <w:r w:rsidR="00630C30" w:rsidRPr="00D75D9B">
              <w:t xml:space="preserve">14. </w:t>
            </w:r>
            <w:r w:rsidR="00426B32" w:rsidRPr="002B0B02">
              <w:rPr>
                <w:lang w:val="kk-KZ"/>
              </w:rPr>
              <w:t>Табысты орта мен əлеуметтік жүйедегі маркетинг.</w:t>
            </w:r>
            <w:r w:rsidR="00426B32">
              <w:rPr>
                <w:lang w:val="kk-KZ"/>
              </w:rPr>
              <w:t xml:space="preserve"> </w:t>
            </w:r>
            <w:r w:rsidR="00426B32" w:rsidRPr="002B0B02">
              <w:rPr>
                <w:lang w:val="kk-KZ"/>
              </w:rPr>
              <w:t>Маркетингтік ақпараттық жүйе</w:t>
            </w:r>
            <w:r w:rsidR="00426B32">
              <w:rPr>
                <w:lang w:val="kk-KZ"/>
              </w:rPr>
              <w:t>.</w:t>
            </w:r>
          </w:p>
          <w:p w:rsidR="00630C30" w:rsidRPr="00D75D9B" w:rsidRDefault="00630C30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426B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26B32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Тұтынушылар мінез-құлқы</w:t>
            </w:r>
            <w:r w:rsidR="00426B3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426B32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</w:t>
            </w:r>
            <w:r w:rsidR="00426B32">
              <w:rPr>
                <w:shd w:val="clear" w:color="auto" w:fill="FFFFFF"/>
                <w:lang w:val="kk-KZ"/>
              </w:rPr>
              <w:t>.</w:t>
            </w:r>
            <w:r w:rsidR="00EA20C3" w:rsidRPr="00347659">
              <w:rPr>
                <w:shd w:val="clear" w:color="auto" w:fill="FFFFFF"/>
              </w:rPr>
              <w:t xml:space="preserve"> </w:t>
            </w:r>
            <w:r w:rsidR="00426B32" w:rsidRPr="00F87CF0">
              <w:rPr>
                <w:rFonts w:ascii="TimesNewRomanPSMT" w:hAnsi="TimesNewRomanPSMT" w:cs="TimesNewRomanPSMT"/>
                <w:lang w:val="kk-KZ"/>
              </w:rPr>
              <w:t>Маркетингтің мəні, мазмұны жəне эволюциясы.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7E646B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426B32" w:rsidRDefault="00630C30" w:rsidP="00426B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6B32" w:rsidRPr="008246B7">
              <w:rPr>
                <w:rFonts w:ascii="TimesNewRomanPSMT" w:hAnsi="TimesNewRomanPSMT" w:cs="TimesNewRomanPSMT"/>
                <w:lang w:val="kk-KZ"/>
              </w:rPr>
              <w:t>Аудиторияны зерттеу тəсілдері</w:t>
            </w:r>
            <w:r w:rsidR="00426B32">
              <w:rPr>
                <w:rFonts w:ascii="TimesNewRomanPSMT" w:hAnsi="TimesNewRomanPSMT" w:cs="TimesNewRomanPSMT"/>
                <w:lang w:val="kk-KZ"/>
              </w:rPr>
              <w:t>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12A" w:rsidRPr="00F87CF0" w:rsidRDefault="00056883" w:rsidP="009C312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056883">
              <w:t>С</w:t>
            </w:r>
            <w:r w:rsidR="00BB65B3">
              <w:rPr>
                <w:lang w:val="kk-KZ"/>
              </w:rPr>
              <w:t>О</w:t>
            </w:r>
            <w:r w:rsidRPr="00056883">
              <w:t>ӨЖ</w:t>
            </w:r>
            <w:r w:rsidR="00BB65B3">
              <w:rPr>
                <w:lang w:val="kk-KZ"/>
              </w:rPr>
              <w:t xml:space="preserve"> 7.</w:t>
            </w:r>
            <w:r w:rsidRPr="00056883">
              <w:t xml:space="preserve"> </w:t>
            </w:r>
            <w:r w:rsidR="009C312A" w:rsidRPr="00F87CF0">
              <w:rPr>
                <w:rFonts w:ascii="TimesNewRomanPSMT" w:hAnsi="TimesNewRomanPSMT" w:cs="TimesNewRomanPSMT"/>
                <w:lang w:val="kk-KZ"/>
              </w:rPr>
              <w:t>Аудиторияны зерттеудің əдіс-тəсілдері.</w:t>
            </w:r>
          </w:p>
          <w:p w:rsidR="009C312A" w:rsidRPr="00565D90" w:rsidRDefault="009C312A" w:rsidP="009C312A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Сараптамалық талдау.</w:t>
            </w:r>
          </w:p>
          <w:p w:rsidR="00630C30" w:rsidRPr="009C312A" w:rsidRDefault="00630C30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Жазбаша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</w:t>
      </w:r>
      <w:r w:rsidR="00F22761">
        <w:rPr>
          <w:b/>
        </w:rPr>
        <w:t>М</w:t>
      </w:r>
      <w:r w:rsidR="00F22761">
        <w:rPr>
          <w:b/>
          <w:lang w:val="kk-KZ"/>
        </w:rPr>
        <w:t xml:space="preserve">әдиев </w:t>
      </w:r>
      <w:r w:rsidR="00D44FA3" w:rsidRPr="00D44FA3">
        <w:rPr>
          <w:b/>
        </w:rPr>
        <w:t>С.</w:t>
      </w:r>
      <w:r w:rsidR="00F22761">
        <w:rPr>
          <w:b/>
          <w:lang w:val="kk-KZ"/>
        </w:rPr>
        <w:t>Ш</w:t>
      </w:r>
      <w:r w:rsidRPr="00D44FA3">
        <w:rPr>
          <w:b/>
        </w:rPr>
        <w:t>.</w:t>
      </w:r>
    </w:p>
    <w:p w:rsidR="00766193" w:rsidRPr="00D44FA3" w:rsidRDefault="00766193" w:rsidP="00A30F1D">
      <w:pPr>
        <w:rPr>
          <w:b/>
          <w:lang w:val="kk-KZ"/>
        </w:rPr>
      </w:pPr>
      <w:r w:rsidRPr="00D44FA3">
        <w:rPr>
          <w:b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r w:rsidRPr="00D44FA3">
        <w:rPr>
          <w:b/>
        </w:rPr>
        <w:t>Негизбаева</w:t>
      </w:r>
      <w:r w:rsidR="00D44FA3" w:rsidRPr="00D44FA3">
        <w:rPr>
          <w:b/>
          <w:lang w:val="kk-KZ"/>
        </w:rPr>
        <w:t xml:space="preserve">  </w:t>
      </w:r>
      <w:r w:rsidR="00D44FA3" w:rsidRPr="00D44FA3">
        <w:rPr>
          <w:b/>
        </w:rPr>
        <w:t>М. О.</w:t>
      </w:r>
    </w:p>
    <w:p w:rsidR="00766193" w:rsidRPr="00D44FA3" w:rsidRDefault="00766193" w:rsidP="00A30F1D">
      <w:pPr>
        <w:rPr>
          <w:b/>
        </w:rPr>
      </w:pPr>
      <w:r w:rsidRPr="00D44FA3">
        <w:rPr>
          <w:b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Pr="00D44FA3">
        <w:rPr>
          <w:b/>
        </w:rPr>
        <w:t>Шыңғысова Н.Т.</w:t>
      </w:r>
    </w:p>
    <w:p w:rsidR="000472D2" w:rsidRPr="00D44FA3" w:rsidRDefault="00766193" w:rsidP="00A30F1D">
      <w:pPr>
        <w:rPr>
          <w:b/>
        </w:rPr>
      </w:pPr>
      <w:r w:rsidRPr="00D44FA3">
        <w:rPr>
          <w:b/>
        </w:rPr>
        <w:t xml:space="preserve">Дәріскер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r w:rsidR="00F22761">
        <w:rPr>
          <w:b/>
          <w:lang w:val="kk-KZ"/>
        </w:rPr>
        <w:t>Әшірбаев</w:t>
      </w:r>
      <w:r w:rsidR="00D44FA3" w:rsidRPr="00D44FA3">
        <w:rPr>
          <w:b/>
        </w:rPr>
        <w:t xml:space="preserve"> Б.</w:t>
      </w:r>
      <w:r w:rsidRPr="00D44FA3">
        <w:rPr>
          <w:b/>
        </w:rPr>
        <w:t>Т</w:t>
      </w:r>
    </w:p>
    <w:sectPr w:rsidR="000472D2" w:rsidRPr="00D44FA3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CC" w:rsidRDefault="001451CC" w:rsidP="00B01E3A">
      <w:r>
        <w:separator/>
      </w:r>
    </w:p>
  </w:endnote>
  <w:endnote w:type="continuationSeparator" w:id="0">
    <w:p w:rsidR="001451CC" w:rsidRDefault="001451CC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CC" w:rsidRDefault="001451CC" w:rsidP="00B01E3A">
      <w:r>
        <w:separator/>
      </w:r>
    </w:p>
  </w:footnote>
  <w:footnote w:type="continuationSeparator" w:id="0">
    <w:p w:rsidR="001451CC" w:rsidRDefault="001451CC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6883"/>
    <w:rsid w:val="00062D54"/>
    <w:rsid w:val="00062D75"/>
    <w:rsid w:val="0008308C"/>
    <w:rsid w:val="0009074D"/>
    <w:rsid w:val="000A08D0"/>
    <w:rsid w:val="000B123E"/>
    <w:rsid w:val="001162D1"/>
    <w:rsid w:val="00117B86"/>
    <w:rsid w:val="00127F8B"/>
    <w:rsid w:val="00144A79"/>
    <w:rsid w:val="001451CC"/>
    <w:rsid w:val="00146498"/>
    <w:rsid w:val="0015024F"/>
    <w:rsid w:val="001A4055"/>
    <w:rsid w:val="001B45E3"/>
    <w:rsid w:val="001C2DDD"/>
    <w:rsid w:val="001D3C10"/>
    <w:rsid w:val="001F4D5A"/>
    <w:rsid w:val="001F52FF"/>
    <w:rsid w:val="00214E43"/>
    <w:rsid w:val="00217DD0"/>
    <w:rsid w:val="0026194B"/>
    <w:rsid w:val="00287F40"/>
    <w:rsid w:val="002A40B1"/>
    <w:rsid w:val="002D5684"/>
    <w:rsid w:val="002E5704"/>
    <w:rsid w:val="003057D7"/>
    <w:rsid w:val="00310A38"/>
    <w:rsid w:val="003362AF"/>
    <w:rsid w:val="00347659"/>
    <w:rsid w:val="00354664"/>
    <w:rsid w:val="003A03C4"/>
    <w:rsid w:val="003A7447"/>
    <w:rsid w:val="003D324A"/>
    <w:rsid w:val="003D39F7"/>
    <w:rsid w:val="003F76B3"/>
    <w:rsid w:val="004141E2"/>
    <w:rsid w:val="00425C30"/>
    <w:rsid w:val="00426B32"/>
    <w:rsid w:val="00437F92"/>
    <w:rsid w:val="00446510"/>
    <w:rsid w:val="004E763C"/>
    <w:rsid w:val="0050245F"/>
    <w:rsid w:val="00521E69"/>
    <w:rsid w:val="00545C5B"/>
    <w:rsid w:val="0055195C"/>
    <w:rsid w:val="00560EF5"/>
    <w:rsid w:val="00575E86"/>
    <w:rsid w:val="00586F7F"/>
    <w:rsid w:val="00596725"/>
    <w:rsid w:val="005B6099"/>
    <w:rsid w:val="005B757A"/>
    <w:rsid w:val="005C2516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16C30"/>
    <w:rsid w:val="00735427"/>
    <w:rsid w:val="007554EE"/>
    <w:rsid w:val="00766193"/>
    <w:rsid w:val="00782B05"/>
    <w:rsid w:val="0079652C"/>
    <w:rsid w:val="007B6426"/>
    <w:rsid w:val="007C109F"/>
    <w:rsid w:val="007E646B"/>
    <w:rsid w:val="007F3EC4"/>
    <w:rsid w:val="00811FB5"/>
    <w:rsid w:val="00815681"/>
    <w:rsid w:val="00826C18"/>
    <w:rsid w:val="008817E1"/>
    <w:rsid w:val="008D0B26"/>
    <w:rsid w:val="008F25C2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A115FA"/>
    <w:rsid w:val="00A14777"/>
    <w:rsid w:val="00A30F1D"/>
    <w:rsid w:val="00A35D4C"/>
    <w:rsid w:val="00A479D4"/>
    <w:rsid w:val="00A7496D"/>
    <w:rsid w:val="00A77533"/>
    <w:rsid w:val="00A97680"/>
    <w:rsid w:val="00AA3F9A"/>
    <w:rsid w:val="00AB27BD"/>
    <w:rsid w:val="00AC6FC0"/>
    <w:rsid w:val="00AE0520"/>
    <w:rsid w:val="00AF7AA8"/>
    <w:rsid w:val="00B01E3A"/>
    <w:rsid w:val="00B03608"/>
    <w:rsid w:val="00B06450"/>
    <w:rsid w:val="00B405BA"/>
    <w:rsid w:val="00B76D14"/>
    <w:rsid w:val="00B92D43"/>
    <w:rsid w:val="00BB65B3"/>
    <w:rsid w:val="00BD0DC6"/>
    <w:rsid w:val="00BD27B4"/>
    <w:rsid w:val="00C178A1"/>
    <w:rsid w:val="00C26B0D"/>
    <w:rsid w:val="00C26C59"/>
    <w:rsid w:val="00C339E3"/>
    <w:rsid w:val="00C43536"/>
    <w:rsid w:val="00C74C95"/>
    <w:rsid w:val="00CD29F6"/>
    <w:rsid w:val="00CE65B0"/>
    <w:rsid w:val="00CF2CAE"/>
    <w:rsid w:val="00D432AB"/>
    <w:rsid w:val="00D44FA3"/>
    <w:rsid w:val="00D662DF"/>
    <w:rsid w:val="00D7045E"/>
    <w:rsid w:val="00D75D9B"/>
    <w:rsid w:val="00E213CC"/>
    <w:rsid w:val="00E261FE"/>
    <w:rsid w:val="00E44FAD"/>
    <w:rsid w:val="00E53DF7"/>
    <w:rsid w:val="00E563CA"/>
    <w:rsid w:val="00E62AF4"/>
    <w:rsid w:val="00E803EB"/>
    <w:rsid w:val="00E834D2"/>
    <w:rsid w:val="00E95E10"/>
    <w:rsid w:val="00EA20C3"/>
    <w:rsid w:val="00ED22F7"/>
    <w:rsid w:val="00EE460E"/>
    <w:rsid w:val="00EF4565"/>
    <w:rsid w:val="00F0761A"/>
    <w:rsid w:val="00F22761"/>
    <w:rsid w:val="00F367A2"/>
    <w:rsid w:val="00F44858"/>
    <w:rsid w:val="00F85B07"/>
    <w:rsid w:val="00FA7CCF"/>
    <w:rsid w:val="00FB6B46"/>
    <w:rsid w:val="00FC7E04"/>
    <w:rsid w:val="00F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6AACC-C62C-43C7-A04B-11A64006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Бекжан</cp:lastModifiedBy>
  <cp:revision>5</cp:revision>
  <dcterms:created xsi:type="dcterms:W3CDTF">2021-02-01T00:14:00Z</dcterms:created>
  <dcterms:modified xsi:type="dcterms:W3CDTF">2022-09-29T02:50:00Z</dcterms:modified>
</cp:coreProperties>
</file>